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64" w:rsidRDefault="00315A64" w:rsidP="00315A64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122EA1" w:rsidRDefault="0081142C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Powiatowe Igrzyska Młodzieży Szkolnej</w:t>
      </w:r>
      <w:bookmarkStart w:id="0" w:name="_GoBack"/>
      <w:bookmarkEnd w:id="0"/>
    </w:p>
    <w:p w:rsidR="00315A64" w:rsidRDefault="00122EA1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</w:t>
      </w:r>
      <w:r>
        <w:t>AEROBIC - ZAWODY GRUP TANECZNYCH „CHEERLEADERS”</w:t>
      </w:r>
    </w:p>
    <w:p w:rsidR="00315A64" w:rsidRDefault="00122EA1" w:rsidP="00315A64">
      <w:pPr>
        <w:pStyle w:val="Tytu"/>
        <w:spacing w:line="480" w:lineRule="auto"/>
      </w:pPr>
      <w:r>
        <w:t>Wiśniowa 10.12.2018r.</w:t>
      </w:r>
    </w:p>
    <w:p w:rsidR="00315A64" w:rsidRPr="00315A64" w:rsidRDefault="00122EA1" w:rsidP="00122EA1">
      <w:pPr>
        <w:tabs>
          <w:tab w:val="left" w:pos="601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Termin: 10.12</w:t>
      </w:r>
      <w:r w:rsidR="00416721">
        <w:rPr>
          <w:b/>
          <w:bCs/>
        </w:rPr>
        <w:t>.2018</w:t>
      </w:r>
      <w:r>
        <w:rPr>
          <w:b/>
          <w:bCs/>
        </w:rPr>
        <w:t>r. godz. 10</w:t>
      </w:r>
      <w:r w:rsidR="00315A64">
        <w:rPr>
          <w:b/>
          <w:bCs/>
          <w:vertAlign w:val="superscript"/>
        </w:rPr>
        <w:t>00</w:t>
      </w:r>
      <w:r>
        <w:rPr>
          <w:b/>
          <w:bCs/>
        </w:rPr>
        <w:t xml:space="preserve"> </w:t>
      </w:r>
      <w:r w:rsidR="00315A64">
        <w:rPr>
          <w:b/>
          <w:bCs/>
        </w:rPr>
        <w:tab/>
      </w:r>
    </w:p>
    <w:p w:rsidR="00315A64" w:rsidRDefault="00233C3C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Miejsce : Hala przy Szkole Podstawowej </w:t>
      </w:r>
      <w:r w:rsidR="00122EA1">
        <w:rPr>
          <w:b/>
          <w:bCs/>
        </w:rPr>
        <w:t>w Wiśniowej</w:t>
      </w:r>
    </w:p>
    <w:p w:rsidR="00315A64" w:rsidRDefault="00315A64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Sędzia </w:t>
      </w:r>
      <w:r w:rsidR="00122EA1">
        <w:rPr>
          <w:b/>
          <w:bCs/>
        </w:rPr>
        <w:t>główny : Małgorzata Trzcińska</w:t>
      </w:r>
    </w:p>
    <w:p w:rsidR="0081142C" w:rsidRDefault="0081142C" w:rsidP="0081142C">
      <w:pPr>
        <w:spacing w:line="276" w:lineRule="auto"/>
      </w:pPr>
      <w:r>
        <w:t>1. Uczestnictwo</w:t>
      </w:r>
    </w:p>
    <w:p w:rsidR="0081142C" w:rsidRDefault="0081142C" w:rsidP="0081142C">
      <w:pPr>
        <w:spacing w:line="276" w:lineRule="auto"/>
      </w:pPr>
      <w:r>
        <w:t>W zawodach uczestniczą grupy liczące od 6 do 16 osób reprezentujące jedną szkołę urodzone/ni</w:t>
      </w:r>
    </w:p>
    <w:p w:rsidR="0081142C" w:rsidRDefault="0081142C" w:rsidP="0081142C">
      <w:pPr>
        <w:spacing w:line="276" w:lineRule="auto"/>
      </w:pPr>
      <w:r>
        <w:t>w latach 2003-2005.</w:t>
      </w:r>
    </w:p>
    <w:p w:rsidR="0081142C" w:rsidRDefault="0081142C" w:rsidP="0081142C">
      <w:pPr>
        <w:spacing w:line="276" w:lineRule="auto"/>
      </w:pPr>
      <w:r>
        <w:t>W finałach wojewódzkich prawo startu mają po 2 zespoły z eliminacji powiatowych (m. Kraków 4</w:t>
      </w:r>
    </w:p>
    <w:p w:rsidR="0081142C" w:rsidRDefault="0081142C" w:rsidP="0081142C">
      <w:pPr>
        <w:spacing w:line="276" w:lineRule="auto"/>
      </w:pPr>
      <w:r>
        <w:t>zespoły). W turniejach mogą uczestniczyć wspólnie zespoły dziewczęce oraz mieszane.</w:t>
      </w:r>
    </w:p>
    <w:p w:rsidR="0081142C" w:rsidRDefault="0081142C" w:rsidP="0081142C">
      <w:pPr>
        <w:spacing w:line="276" w:lineRule="auto"/>
      </w:pPr>
      <w:r>
        <w:t>2. Zasady rywalizacji</w:t>
      </w:r>
    </w:p>
    <w:p w:rsidR="0081142C" w:rsidRDefault="0081142C" w:rsidP="0081142C">
      <w:pPr>
        <w:spacing w:line="276" w:lineRule="auto"/>
      </w:pPr>
      <w:r>
        <w:t>- Każdy zespół zobowiązany jest do przygotowania 1 choreografii o czasie trwania maksymalnie dwie</w:t>
      </w:r>
    </w:p>
    <w:p w:rsidR="0081142C" w:rsidRDefault="0081142C" w:rsidP="0081142C">
      <w:pPr>
        <w:spacing w:line="276" w:lineRule="auto"/>
      </w:pPr>
      <w:r>
        <w:t xml:space="preserve">minuty i trzydzieści sekund (2:30) </w:t>
      </w:r>
      <w:proofErr w:type="spellStart"/>
      <w:r>
        <w:t>tj</w:t>
      </w:r>
      <w:proofErr w:type="spellEnd"/>
      <w:r>
        <w:t xml:space="preserve"> do 150 sekund.</w:t>
      </w:r>
    </w:p>
    <w:p w:rsidR="0081142C" w:rsidRDefault="0081142C" w:rsidP="0081142C">
      <w:pPr>
        <w:spacing w:line="276" w:lineRule="auto"/>
      </w:pPr>
      <w:r>
        <w:t>- Czas trwania choreografii liczony jest od pierwszej słyszalnej nuty utworu muzycznego do końca</w:t>
      </w:r>
    </w:p>
    <w:p w:rsidR="0081142C" w:rsidRDefault="0081142C" w:rsidP="0081142C">
      <w:pPr>
        <w:spacing w:line="276" w:lineRule="auto"/>
      </w:pPr>
      <w:r>
        <w:t>brzmienia ostatniej nuty utworu bądź do momentu, gdy wszyscy członkowie zespołu przyjmą nieruchomą</w:t>
      </w:r>
    </w:p>
    <w:p w:rsidR="0081142C" w:rsidRDefault="0081142C" w:rsidP="0081142C">
      <w:pPr>
        <w:spacing w:line="276" w:lineRule="auto"/>
      </w:pPr>
      <w:r>
        <w:t>postawę świadczącą o zakończeniu prezentacji tanecznej.</w:t>
      </w:r>
    </w:p>
    <w:p w:rsidR="0081142C" w:rsidRDefault="0081142C" w:rsidP="0081142C">
      <w:pPr>
        <w:spacing w:line="276" w:lineRule="auto"/>
      </w:pPr>
      <w:r>
        <w:t>- W przypadku stwierdzenia faktu przekroczenia czasu trwania Sędzia Główny udzieli danemu</w:t>
      </w:r>
    </w:p>
    <w:p w:rsidR="0081142C" w:rsidRDefault="0081142C" w:rsidP="0081142C">
      <w:pPr>
        <w:spacing w:line="276" w:lineRule="auto"/>
      </w:pPr>
      <w:r>
        <w:t>podmiotowi ostrzeżenia, zaś w przypadku powtórnego wykroczenia Komisja Sędziowska przyzna</w:t>
      </w:r>
    </w:p>
    <w:p w:rsidR="0081142C" w:rsidRDefault="0081142C" w:rsidP="0081142C">
      <w:pPr>
        <w:spacing w:line="276" w:lineRule="auto"/>
      </w:pPr>
      <w:r>
        <w:t>odpowiednią ilość punktów karnych.</w:t>
      </w:r>
    </w:p>
    <w:p w:rsidR="0081142C" w:rsidRDefault="0081142C" w:rsidP="0081142C">
      <w:pPr>
        <w:spacing w:line="276" w:lineRule="auto"/>
      </w:pPr>
      <w:r>
        <w:t>- Jedynym dopuszczalnym i obowiązującym rekwizytem są pompony. Obowiązkowe jest używanie</w:t>
      </w:r>
    </w:p>
    <w:p w:rsidR="0081142C" w:rsidRDefault="0081142C" w:rsidP="0081142C">
      <w:pPr>
        <w:spacing w:line="276" w:lineRule="auto"/>
      </w:pPr>
      <w:r>
        <w:t>pomponów bez przerw podczas co najmniej 50 % czasu trwania całej prezentacji choreograficznej. Każdy</w:t>
      </w:r>
    </w:p>
    <w:p w:rsidR="0081142C" w:rsidRDefault="0081142C" w:rsidP="0081142C">
      <w:pPr>
        <w:spacing w:line="276" w:lineRule="auto"/>
      </w:pPr>
      <w:r>
        <w:t>zawodnik zobowiązany jest posługiwać się podczas prezentacji tanecznej dwoma pomponami. Chłopcy</w:t>
      </w:r>
    </w:p>
    <w:p w:rsidR="0081142C" w:rsidRDefault="0081142C" w:rsidP="0081142C">
      <w:pPr>
        <w:spacing w:line="276" w:lineRule="auto"/>
      </w:pPr>
      <w:r>
        <w:t>nie są zobowiązani do używania pomponów.</w:t>
      </w:r>
    </w:p>
    <w:p w:rsidR="0081142C" w:rsidRDefault="0081142C" w:rsidP="0081142C">
      <w:pPr>
        <w:spacing w:line="276" w:lineRule="auto"/>
      </w:pPr>
      <w:r>
        <w:t>• Elementy obowiązkowe:</w:t>
      </w:r>
    </w:p>
    <w:p w:rsidR="0081142C" w:rsidRDefault="0081142C" w:rsidP="0081142C">
      <w:pPr>
        <w:spacing w:line="276" w:lineRule="auto"/>
      </w:pPr>
      <w:r>
        <w:t>- jeden pojedynczy piruet,</w:t>
      </w:r>
    </w:p>
    <w:p w:rsidR="0081142C" w:rsidRDefault="0081142C" w:rsidP="0081142C">
      <w:pPr>
        <w:spacing w:line="276" w:lineRule="auto"/>
      </w:pPr>
      <w:r>
        <w:t xml:space="preserve">- jeden skok typowy dla </w:t>
      </w:r>
      <w:proofErr w:type="spellStart"/>
      <w:r>
        <w:t>cheer</w:t>
      </w:r>
      <w:proofErr w:type="spellEnd"/>
      <w:r>
        <w:t xml:space="preserve"> [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(ołówek) i/lub star </w:t>
      </w:r>
      <w:proofErr w:type="spellStart"/>
      <w:r>
        <w:t>jump</w:t>
      </w:r>
      <w:proofErr w:type="spellEnd"/>
      <w:r>
        <w:t xml:space="preserve"> (gwiazdka)</w:t>
      </w:r>
    </w:p>
    <w:p w:rsidR="0081142C" w:rsidRDefault="0081142C" w:rsidP="0081142C">
      <w:pPr>
        <w:spacing w:line="276" w:lineRule="auto"/>
      </w:pPr>
      <w:r>
        <w:lastRenderedPageBreak/>
        <w:t xml:space="preserve"> i/lub </w:t>
      </w:r>
      <w:proofErr w:type="spellStart"/>
      <w:r>
        <w:t>tuck</w:t>
      </w:r>
      <w:proofErr w:type="spellEnd"/>
      <w:r>
        <w:t xml:space="preserve"> (kruk)],</w:t>
      </w:r>
    </w:p>
    <w:p w:rsidR="0081142C" w:rsidRDefault="0081142C" w:rsidP="0081142C">
      <w:pPr>
        <w:spacing w:line="276" w:lineRule="auto"/>
      </w:pPr>
      <w:r>
        <w:t>- jeden wysoki wymach.</w:t>
      </w:r>
    </w:p>
    <w:p w:rsidR="0081142C" w:rsidRDefault="0081142C" w:rsidP="0081142C">
      <w:pPr>
        <w:spacing w:line="276" w:lineRule="auto"/>
      </w:pPr>
      <w:r>
        <w:t>• Elementy zabronione:</w:t>
      </w:r>
    </w:p>
    <w:p w:rsidR="0081142C" w:rsidRDefault="0081142C" w:rsidP="0081142C">
      <w:pPr>
        <w:spacing w:line="276" w:lineRule="auto"/>
      </w:pPr>
      <w:r>
        <w:t>-elementy akrobatyczne,</w:t>
      </w:r>
    </w:p>
    <w:p w:rsidR="0081142C" w:rsidRDefault="0081142C" w:rsidP="0081142C">
      <w:pPr>
        <w:spacing w:line="276" w:lineRule="auto"/>
      </w:pPr>
      <w:r>
        <w:t>-piramidy,</w:t>
      </w:r>
    </w:p>
    <w:p w:rsidR="0081142C" w:rsidRDefault="0081142C" w:rsidP="0081142C">
      <w:pPr>
        <w:spacing w:line="276" w:lineRule="auto"/>
      </w:pPr>
      <w:r>
        <w:t>-podnoszenia.</w:t>
      </w:r>
    </w:p>
    <w:p w:rsidR="0081142C" w:rsidRDefault="0081142C" w:rsidP="0081142C">
      <w:pPr>
        <w:spacing w:line="276" w:lineRule="auto"/>
      </w:pPr>
      <w:r>
        <w:t>3. Elementy zabronione, plagiaty:</w:t>
      </w:r>
    </w:p>
    <w:p w:rsidR="0081142C" w:rsidRDefault="0081142C" w:rsidP="0081142C">
      <w:pPr>
        <w:spacing w:line="276" w:lineRule="auto"/>
      </w:pPr>
      <w:r>
        <w:t>- Etycznie niestosownym jest wykorzystywanie, dla potrzeb budowy własnej prezentacji, rozwiązań</w:t>
      </w:r>
    </w:p>
    <w:p w:rsidR="0081142C" w:rsidRDefault="0081142C" w:rsidP="0081142C">
      <w:pPr>
        <w:spacing w:line="276" w:lineRule="auto"/>
      </w:pPr>
      <w:r>
        <w:t>choreograficznych zaprezentowanych wcześniej przez inne podmioty.</w:t>
      </w:r>
    </w:p>
    <w:p w:rsidR="0081142C" w:rsidRDefault="0081142C" w:rsidP="0081142C">
      <w:pPr>
        <w:spacing w:line="276" w:lineRule="auto"/>
      </w:pPr>
      <w:r>
        <w:t>- W przypadku stwierdzenia plagiatu Sędzia Główny ma możliwość dyskwalifikacji zespołu.</w:t>
      </w:r>
    </w:p>
    <w:p w:rsidR="0081142C" w:rsidRDefault="0081142C" w:rsidP="0081142C">
      <w:pPr>
        <w:spacing w:line="276" w:lineRule="auto"/>
      </w:pPr>
      <w:r>
        <w:t>- Dopuszcza się możliwość zweryfikowania plagiatu przy pomocy materiałów video.</w:t>
      </w:r>
    </w:p>
    <w:p w:rsidR="0081142C" w:rsidRDefault="0081142C" w:rsidP="0081142C">
      <w:pPr>
        <w:spacing w:line="276" w:lineRule="auto"/>
      </w:pPr>
      <w:r>
        <w:t>- Za plagiat uważa się sytuację, w której powyżej 50% choreografii jest skopiowane.</w:t>
      </w:r>
    </w:p>
    <w:p w:rsidR="0081142C" w:rsidRDefault="0081142C" w:rsidP="0081142C">
      <w:pPr>
        <w:spacing w:line="276" w:lineRule="auto"/>
      </w:pPr>
      <w:r>
        <w:t>- Niedopuszczalne jest powielanie choreografii powyżej 20 sekund w jednym ciągu lub wyrwanych</w:t>
      </w:r>
    </w:p>
    <w:p w:rsidR="0081142C" w:rsidRDefault="0081142C" w:rsidP="0081142C">
      <w:pPr>
        <w:spacing w:line="276" w:lineRule="auto"/>
      </w:pPr>
      <w:r>
        <w:t>sekwencji.</w:t>
      </w:r>
    </w:p>
    <w:p w:rsidR="0081142C" w:rsidRDefault="0081142C" w:rsidP="0081142C">
      <w:pPr>
        <w:spacing w:line="276" w:lineRule="auto"/>
      </w:pPr>
      <w:r>
        <w:t>- Niedozwolone jest prezentowanie przez ten sam zespół tych samych choreografii dłużej niż przez jeden</w:t>
      </w:r>
    </w:p>
    <w:p w:rsidR="0081142C" w:rsidRDefault="0081142C" w:rsidP="0081142C">
      <w:pPr>
        <w:spacing w:line="276" w:lineRule="auto"/>
      </w:pPr>
      <w:r>
        <w:t>sezon.</w:t>
      </w:r>
    </w:p>
    <w:p w:rsidR="0081142C" w:rsidRDefault="0081142C" w:rsidP="0081142C">
      <w:pPr>
        <w:spacing w:line="276" w:lineRule="auto"/>
      </w:pPr>
      <w:r>
        <w:t>- W przypadku stwierdzenia prezentowania przez ten sam zespół tej samej choreografii dłużej niż przez</w:t>
      </w:r>
    </w:p>
    <w:p w:rsidR="0081142C" w:rsidRDefault="0081142C" w:rsidP="0081142C">
      <w:pPr>
        <w:spacing w:line="276" w:lineRule="auto"/>
      </w:pPr>
      <w:r>
        <w:t>jeden sezon Sędzia Główny ma możliwość dyskwalifikacji zespołu (całej tej samej choreografii).</w:t>
      </w:r>
    </w:p>
    <w:p w:rsidR="0081142C" w:rsidRDefault="0081142C" w:rsidP="0081142C">
      <w:pPr>
        <w:spacing w:line="276" w:lineRule="auto"/>
      </w:pPr>
      <w:r>
        <w:t>- Dopuszcza się możliwość weryfikacji choreografii przy pomocy materiałów video.</w:t>
      </w:r>
    </w:p>
    <w:p w:rsidR="0081142C" w:rsidRDefault="0081142C" w:rsidP="0081142C">
      <w:pPr>
        <w:spacing w:line="276" w:lineRule="auto"/>
      </w:pPr>
      <w:r>
        <w:t>4. Strój:</w:t>
      </w:r>
    </w:p>
    <w:p w:rsidR="0081142C" w:rsidRDefault="0081142C" w:rsidP="0081142C">
      <w:pPr>
        <w:spacing w:line="276" w:lineRule="auto"/>
      </w:pPr>
      <w:r>
        <w:t>- Strój (uniformy, sukienki, spódnice, spodnie, kostiumy spodenki – zakrywające pośladki</w:t>
      </w:r>
    </w:p>
    <w:p w:rsidR="0081142C" w:rsidRDefault="0081142C" w:rsidP="0081142C">
      <w:pPr>
        <w:spacing w:line="276" w:lineRule="auto"/>
      </w:pPr>
      <w:r>
        <w:t xml:space="preserve"> i topy sportowe) powinien być jednolity,</w:t>
      </w:r>
    </w:p>
    <w:p w:rsidR="0081142C" w:rsidRDefault="0081142C" w:rsidP="0081142C">
      <w:pPr>
        <w:spacing w:line="276" w:lineRule="auto"/>
      </w:pPr>
      <w:r>
        <w:t>- Strój powinien być schludny, estetyczny, nie wyzywający,</w:t>
      </w:r>
    </w:p>
    <w:p w:rsidR="0081142C" w:rsidRDefault="0081142C" w:rsidP="0081142C">
      <w:pPr>
        <w:spacing w:line="276" w:lineRule="auto"/>
      </w:pPr>
      <w:r>
        <w:t>- Podczas występu niedopuszczalne jest zdejmowanie elementów stroju oraz niedopuszczalne jest</w:t>
      </w:r>
    </w:p>
    <w:p w:rsidR="0081142C" w:rsidRDefault="0081142C" w:rsidP="0081142C">
      <w:pPr>
        <w:spacing w:line="276" w:lineRule="auto"/>
      </w:pPr>
      <w:r>
        <w:t>używanie strojów umożliwiających odpinanie się części garderoby,</w:t>
      </w:r>
    </w:p>
    <w:p w:rsidR="0081142C" w:rsidRDefault="0081142C" w:rsidP="0081142C">
      <w:pPr>
        <w:spacing w:line="276" w:lineRule="auto"/>
      </w:pPr>
      <w:r>
        <w:t>- Komisja Sędziowska ma obowiązek dokonania przeglądu strojów startujących w turnieju podmiotów.</w:t>
      </w:r>
    </w:p>
    <w:p w:rsidR="0081142C" w:rsidRDefault="0081142C" w:rsidP="0081142C">
      <w:pPr>
        <w:spacing w:line="276" w:lineRule="auto"/>
      </w:pPr>
      <w:r>
        <w:t>- Niedozwolone jest noszenie biżuterii podczas turnieju.</w:t>
      </w:r>
    </w:p>
    <w:p w:rsidR="0081142C" w:rsidRDefault="0081142C" w:rsidP="0081142C">
      <w:pPr>
        <w:spacing w:line="276" w:lineRule="auto"/>
      </w:pPr>
      <w:r>
        <w:t>5. Wymogi organizacyjne</w:t>
      </w:r>
    </w:p>
    <w:p w:rsidR="0081142C" w:rsidRDefault="0081142C" w:rsidP="0081142C">
      <w:pPr>
        <w:spacing w:line="276" w:lineRule="auto"/>
      </w:pPr>
      <w:r>
        <w:t>- Zespoły są zobowiązane do przygotowania podkładu muzycznego na płytach CD oraz pamięci USB –</w:t>
      </w:r>
    </w:p>
    <w:p w:rsidR="0081142C" w:rsidRDefault="0081142C" w:rsidP="0081142C">
      <w:pPr>
        <w:spacing w:line="276" w:lineRule="auto"/>
      </w:pPr>
      <w:r>
        <w:t>w formacie mp3. Płyty/USB muszą zawierać tylko utwór turniejowy i muszą być opisane nazwą zespołu.</w:t>
      </w:r>
    </w:p>
    <w:p w:rsidR="0081142C" w:rsidRDefault="0081142C" w:rsidP="0081142C">
      <w:pPr>
        <w:spacing w:line="276" w:lineRule="auto"/>
      </w:pPr>
      <w:r>
        <w:t>- Utwory muzyczne/miksty nie mogą zawierać treści wulgarnych i obraźliwych.</w:t>
      </w:r>
    </w:p>
    <w:p w:rsidR="0081142C" w:rsidRDefault="0081142C" w:rsidP="0081142C">
      <w:pPr>
        <w:spacing w:line="276" w:lineRule="auto"/>
      </w:pPr>
      <w:r>
        <w:t>- O kolejności występów decyduje losowanie na odprawie kierowników zespołów na 30 min przed</w:t>
      </w:r>
    </w:p>
    <w:p w:rsidR="0081142C" w:rsidRDefault="0081142C" w:rsidP="0081142C">
      <w:pPr>
        <w:spacing w:line="276" w:lineRule="auto"/>
      </w:pPr>
      <w:r>
        <w:t>rozpoczęciem turnieju.</w:t>
      </w:r>
    </w:p>
    <w:p w:rsidR="0081142C" w:rsidRDefault="0081142C" w:rsidP="0081142C">
      <w:pPr>
        <w:spacing w:line="276" w:lineRule="auto"/>
      </w:pPr>
      <w:r>
        <w:lastRenderedPageBreak/>
        <w:t>- W przypadku zgłoszenia się w jednej kategorii wiekowej 7 lub więcej grup przeprowadzone zostaną</w:t>
      </w:r>
    </w:p>
    <w:p w:rsidR="0081142C" w:rsidRDefault="0081142C" w:rsidP="0081142C">
      <w:pPr>
        <w:spacing w:line="276" w:lineRule="auto"/>
      </w:pPr>
      <w:r>
        <w:t>eliminacje. Do finału wchodzi 6 zespołów. W przypadku remisu przewiduje się dogrywkę między</w:t>
      </w:r>
    </w:p>
    <w:p w:rsidR="0081142C" w:rsidRDefault="0081142C" w:rsidP="0081142C">
      <w:pPr>
        <w:spacing w:line="276" w:lineRule="auto"/>
      </w:pPr>
      <w:r>
        <w:t>zainteresowanymi zespołami.</w:t>
      </w:r>
    </w:p>
    <w:p w:rsidR="0081142C" w:rsidRDefault="0081142C" w:rsidP="0081142C">
      <w:pPr>
        <w:spacing w:line="276" w:lineRule="auto"/>
      </w:pPr>
      <w:r>
        <w:t>- W finałach wojewódzkich prawo startu mają po 1 lub 2 zespoły z eliminacji powiatowych.</w:t>
      </w:r>
    </w:p>
    <w:p w:rsidR="0081142C" w:rsidRDefault="0081142C" w:rsidP="0081142C">
      <w:pPr>
        <w:spacing w:line="276" w:lineRule="auto"/>
      </w:pPr>
      <w:r>
        <w:t>6. Zasady oceniania</w:t>
      </w:r>
    </w:p>
    <w:p w:rsidR="0081142C" w:rsidRDefault="0081142C" w:rsidP="0081142C">
      <w:pPr>
        <w:spacing w:line="276" w:lineRule="auto"/>
      </w:pPr>
      <w:r>
        <w:t>Jury zawodów pracuje w składzie co najmniej 3 osobowym, w tym minimum 1 sędzia</w:t>
      </w:r>
    </w:p>
    <w:p w:rsidR="0081142C" w:rsidRDefault="0081142C" w:rsidP="0081142C">
      <w:pPr>
        <w:spacing w:line="276" w:lineRule="auto"/>
      </w:pPr>
      <w:r>
        <w:t xml:space="preserve">z licencją Polskiego Stowarzyszenia </w:t>
      </w:r>
      <w:proofErr w:type="spellStart"/>
      <w:r>
        <w:t>Cheerleaders</w:t>
      </w:r>
      <w:proofErr w:type="spellEnd"/>
      <w:r>
        <w:t>.</w:t>
      </w:r>
    </w:p>
    <w:p w:rsidR="0081142C" w:rsidRDefault="0081142C" w:rsidP="0081142C">
      <w:pPr>
        <w:spacing w:line="276" w:lineRule="auto"/>
      </w:pPr>
      <w:r>
        <w:t xml:space="preserve"> Ocena prezentacji choreograficznej składa się z :</w:t>
      </w:r>
    </w:p>
    <w:p w:rsidR="0081142C" w:rsidRDefault="0081142C" w:rsidP="0081142C">
      <w:pPr>
        <w:spacing w:line="276" w:lineRule="auto"/>
      </w:pPr>
      <w:r>
        <w:t>- technika taneczna (</w:t>
      </w:r>
      <w:proofErr w:type="spellStart"/>
      <w:r>
        <w:t>arm</w:t>
      </w:r>
      <w:proofErr w:type="spellEnd"/>
      <w:r>
        <w:t xml:space="preserve"> </w:t>
      </w:r>
      <w:proofErr w:type="spellStart"/>
      <w:r>
        <w:t>motion</w:t>
      </w:r>
      <w:proofErr w:type="spellEnd"/>
      <w:r>
        <w:t>, technika oraz elementy taneczne) 1 – 5 pkt</w:t>
      </w:r>
    </w:p>
    <w:p w:rsidR="0081142C" w:rsidRDefault="0081142C" w:rsidP="0081142C">
      <w:pPr>
        <w:spacing w:line="276" w:lineRule="auto"/>
      </w:pPr>
      <w:r>
        <w:t>- synchronizacja (synchronizacja zespołu – czyste i dokładne ruchy u wszystkich) 1 – 10 pkt</w:t>
      </w:r>
    </w:p>
    <w:p w:rsidR="0081142C" w:rsidRDefault="0081142C" w:rsidP="0081142C">
      <w:pPr>
        <w:spacing w:line="276" w:lineRule="auto"/>
      </w:pPr>
      <w:r>
        <w:t>- choreografia (oryginalność, efekty wizualne, poziom trudności) 1 – 10 pkt</w:t>
      </w:r>
    </w:p>
    <w:p w:rsidR="0081142C" w:rsidRDefault="0081142C" w:rsidP="0081142C">
      <w:pPr>
        <w:spacing w:line="276" w:lineRule="auto"/>
      </w:pPr>
      <w:r>
        <w:t>- wrażenia artystyczne (całościowe wykonanie, ciekawa choreografia) w skali 1 - 5 pkt</w:t>
      </w:r>
    </w:p>
    <w:p w:rsidR="0081142C" w:rsidRDefault="0081142C" w:rsidP="0081142C">
      <w:pPr>
        <w:spacing w:line="276" w:lineRule="auto"/>
      </w:pPr>
      <w:r>
        <w:t>Zawody wygrywa zespół, który uzyska najwyższe noty zgodnie z w/w punktacją,</w:t>
      </w:r>
    </w:p>
    <w:p w:rsidR="0081142C" w:rsidRDefault="0081142C" w:rsidP="0081142C">
      <w:pPr>
        <w:spacing w:line="276" w:lineRule="auto"/>
      </w:pPr>
      <w:r>
        <w:t>w przypadku jednakowej ilości pkt zarządzona zostaje dogrywka między zainteresowanymi zespołami.</w:t>
      </w:r>
    </w:p>
    <w:p w:rsidR="0081142C" w:rsidRDefault="0081142C" w:rsidP="0081142C">
      <w:pPr>
        <w:spacing w:line="276" w:lineRule="auto"/>
      </w:pPr>
      <w:r>
        <w:t>* PUNKTY KARNE:</w:t>
      </w:r>
    </w:p>
    <w:p w:rsidR="0081142C" w:rsidRDefault="0081142C" w:rsidP="0081142C">
      <w:pPr>
        <w:spacing w:line="276" w:lineRule="auto"/>
      </w:pPr>
      <w:r>
        <w:t>W rundzie finałowej turnieju sędziowie zobowiązani są do przyznawania ujemnych punktów karnych za</w:t>
      </w:r>
    </w:p>
    <w:p w:rsidR="0081142C" w:rsidRDefault="0081142C" w:rsidP="0081142C">
      <w:pPr>
        <w:spacing w:line="276" w:lineRule="auto"/>
      </w:pPr>
      <w:r>
        <w:t>poszczególne komponenty (niezgodności z przepisami):</w:t>
      </w:r>
    </w:p>
    <w:p w:rsidR="0081142C" w:rsidRDefault="0081142C" w:rsidP="0081142C">
      <w:pPr>
        <w:spacing w:line="276" w:lineRule="auto"/>
      </w:pPr>
      <w:r>
        <w:t>- wykonanie elementu zabronionego w przepisach 5 punktów od każdego sędziego</w:t>
      </w:r>
    </w:p>
    <w:p w:rsidR="0081142C" w:rsidRDefault="0081142C" w:rsidP="0081142C">
      <w:pPr>
        <w:spacing w:line="276" w:lineRule="auto"/>
      </w:pPr>
      <w:r>
        <w:t>- przekroczenie czasu trwania prezentacji choreograficznej 1 punkt od każdego sędziego -</w:t>
      </w:r>
    </w:p>
    <w:p w:rsidR="0081142C" w:rsidRDefault="0081142C" w:rsidP="0081142C">
      <w:pPr>
        <w:spacing w:line="276" w:lineRule="auto"/>
      </w:pPr>
      <w:r>
        <w:t>do 10 sekund, przekroczenie czasu trwania prezentacji choreograficznej 3 punkty od każdego sędziego -</w:t>
      </w:r>
    </w:p>
    <w:p w:rsidR="0081142C" w:rsidRDefault="0081142C" w:rsidP="0081142C">
      <w:pPr>
        <w:spacing w:line="276" w:lineRule="auto"/>
      </w:pPr>
      <w:r>
        <w:t>powyżej 11 sekund</w:t>
      </w:r>
    </w:p>
    <w:p w:rsidR="0081142C" w:rsidRDefault="0081142C" w:rsidP="0081142C">
      <w:pPr>
        <w:spacing w:line="276" w:lineRule="auto"/>
      </w:pPr>
      <w:r>
        <w:t>- Sędzia Główny na wniosek Komisji Sędziowskiej ma prawo do upomnienia zespołu.</w:t>
      </w:r>
    </w:p>
    <w:p w:rsidR="0081142C" w:rsidRDefault="0081142C" w:rsidP="0081142C">
      <w:pPr>
        <w:spacing w:line="276" w:lineRule="auto"/>
      </w:pPr>
      <w:r>
        <w:t>* DYSKWALIFIKACJA:</w:t>
      </w:r>
    </w:p>
    <w:p w:rsidR="0081142C" w:rsidRDefault="0081142C" w:rsidP="0081142C">
      <w:pPr>
        <w:spacing w:line="276" w:lineRule="auto"/>
      </w:pPr>
      <w:r>
        <w:t>Sędzia Główny jest zobowiązany do udzielenia dyskwalifikacji za:</w:t>
      </w:r>
    </w:p>
    <w:p w:rsidR="0081142C" w:rsidRDefault="0081142C" w:rsidP="0081142C">
      <w:pPr>
        <w:spacing w:line="276" w:lineRule="auto"/>
      </w:pPr>
      <w:r>
        <w:t>- nieprzestrzeganie powyższych przepisów,</w:t>
      </w:r>
    </w:p>
    <w:p w:rsidR="0081142C" w:rsidRDefault="0081142C" w:rsidP="0081142C">
      <w:pPr>
        <w:spacing w:line="276" w:lineRule="auto"/>
      </w:pPr>
      <w:r>
        <w:t>- nieprzepisowe stroje,</w:t>
      </w:r>
    </w:p>
    <w:p w:rsidR="0081142C" w:rsidRDefault="0081142C" w:rsidP="0081142C">
      <w:pPr>
        <w:spacing w:line="276" w:lineRule="auto"/>
      </w:pPr>
      <w:r>
        <w:t>- zdejmowanie stroju podczas prezentacji choreograficznej,</w:t>
      </w:r>
    </w:p>
    <w:p w:rsidR="0081142C" w:rsidRDefault="0081142C" w:rsidP="0081142C">
      <w:pPr>
        <w:spacing w:line="276" w:lineRule="auto"/>
      </w:pPr>
      <w:r>
        <w:t>- niesportowe zachowanie (szeroko pojęte),</w:t>
      </w:r>
    </w:p>
    <w:p w:rsidR="0081142C" w:rsidRDefault="0081142C" w:rsidP="0081142C">
      <w:pPr>
        <w:spacing w:line="276" w:lineRule="auto"/>
      </w:pPr>
      <w:r>
        <w:t>- nieprzepisową liczebność zespołu,</w:t>
      </w:r>
    </w:p>
    <w:p w:rsidR="0081142C" w:rsidRDefault="0081142C" w:rsidP="0081142C">
      <w:pPr>
        <w:spacing w:line="276" w:lineRule="auto"/>
      </w:pPr>
      <w:r>
        <w:t>- zmiany stroju w trakcie trwania turnieju.</w:t>
      </w:r>
    </w:p>
    <w:p w:rsidR="0081142C" w:rsidRDefault="0081142C" w:rsidP="0081142C">
      <w:pPr>
        <w:spacing w:line="276" w:lineRule="auto"/>
      </w:pPr>
      <w:r>
        <w:t xml:space="preserve">Szczegółowy regulamin oparty o przepisy </w:t>
      </w:r>
      <w:proofErr w:type="spellStart"/>
      <w:r>
        <w:t>PSCh</w:t>
      </w:r>
      <w:proofErr w:type="spellEnd"/>
      <w:r>
        <w:t xml:space="preserve"> zostanie umieszczony w komunikacie informującym</w:t>
      </w:r>
    </w:p>
    <w:p w:rsidR="00F81EC8" w:rsidRDefault="0081142C" w:rsidP="0081142C">
      <w:pPr>
        <w:spacing w:line="276" w:lineRule="auto"/>
      </w:pPr>
      <w:r>
        <w:t>o terminie zawodów.</w:t>
      </w:r>
    </w:p>
    <w:sectPr w:rsidR="00F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64"/>
    <w:rsid w:val="00122EA1"/>
    <w:rsid w:val="00233C3C"/>
    <w:rsid w:val="00296CA6"/>
    <w:rsid w:val="00315A64"/>
    <w:rsid w:val="00413745"/>
    <w:rsid w:val="00416721"/>
    <w:rsid w:val="0049038B"/>
    <w:rsid w:val="00491976"/>
    <w:rsid w:val="0081142C"/>
    <w:rsid w:val="00DB0DF7"/>
    <w:rsid w:val="00E616DA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7AF9"/>
  <w15:docId w15:val="{9A0F70CF-B782-442F-A269-C00A46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5A6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15A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5A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2014-11-26T08:47:00Z</cp:lastPrinted>
  <dcterms:created xsi:type="dcterms:W3CDTF">2018-11-29T18:00:00Z</dcterms:created>
  <dcterms:modified xsi:type="dcterms:W3CDTF">2018-11-29T18:00:00Z</dcterms:modified>
</cp:coreProperties>
</file>